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4378"/>
        <w:gridCol w:w="5288"/>
        <w:gridCol w:w="146"/>
      </w:tblGrid>
      <w:tr w:rsidR="00F37561" w14:paraId="135ABFE6" w14:textId="77777777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59212E" w14:textId="77777777" w:rsidR="00F37561" w:rsidRDefault="002F7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37561" w14:paraId="09FA391E" w14:textId="77777777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09A6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FE53E" w14:textId="77777777" w:rsidR="00F37561" w:rsidRDefault="00F375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37561" w14:paraId="746AC085" w14:textId="77777777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DF336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84B1E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671F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4D4F4083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2A5E248" w14:textId="77777777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8B3D7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14:paraId="51C80CF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973863C" w14:textId="77777777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69E60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6A7E4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37561" w14:paraId="7ECAA30C" w14:textId="77777777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16C5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4FB99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501D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64E34B3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9726493" w14:textId="77777777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E0A8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746D0F4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CB20C5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65B4F04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CACF135" w14:textId="77777777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94F9D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C02FAD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1F1BA12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517BFD3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3BF8792" w14:textId="77777777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E3EC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ACE1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1A0AD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646DCF8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4B503DB" w14:textId="77777777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C0CCD9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8FA53" w14:textId="77777777" w:rsidR="00EA0801" w:rsidRPr="00EA0801" w:rsidRDefault="002F7A24" w:rsidP="00EA0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</w:p>
          <w:p w14:paraId="107F6E63" w14:textId="7E4A2D4E" w:rsidR="00F37561" w:rsidRPr="00091A3A" w:rsidRDefault="005F588F" w:rsidP="00EA08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091A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Foltin</w:t>
            </w:r>
          </w:p>
        </w:tc>
        <w:tc>
          <w:tcPr>
            <w:tcW w:w="36" w:type="dxa"/>
            <w:vAlign w:val="center"/>
          </w:tcPr>
          <w:p w14:paraId="03BA7F5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4E02A9DC" w14:textId="77777777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F619FB5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47F47F" w14:textId="167B8202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EA0801"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6F38B09A" w14:textId="19683F0F" w:rsidR="00F37561" w:rsidRPr="00091A3A" w:rsidRDefault="005F58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</w:pPr>
            <w:r w:rsidRPr="00091A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Viktor</w:t>
            </w:r>
          </w:p>
        </w:tc>
        <w:tc>
          <w:tcPr>
            <w:tcW w:w="36" w:type="dxa"/>
            <w:vAlign w:val="center"/>
          </w:tcPr>
          <w:p w14:paraId="6CDBF99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026D951" w14:textId="77777777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3B49F1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49DA01" w14:textId="77777777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</w:p>
          <w:p w14:paraId="18908768" w14:textId="22C2143B" w:rsidR="00F37561" w:rsidRPr="007743AD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</w:t>
            </w:r>
            <w:r w:rsidR="005F588F"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F588F"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="005F588F"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Mgr., </w:t>
            </w:r>
            <w:r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PhD.</w:t>
            </w:r>
            <w:r w:rsidR="007743AD" w:rsidRPr="007743A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MPH</w:t>
            </w:r>
          </w:p>
        </w:tc>
        <w:tc>
          <w:tcPr>
            <w:tcW w:w="36" w:type="dxa"/>
            <w:vAlign w:val="center"/>
          </w:tcPr>
          <w:p w14:paraId="7BA766FC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73DEC4B7" w14:textId="77777777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D6BD75C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C63F5" w14:textId="3D838EBD" w:rsidR="00EA0801" w:rsidRPr="00EA0801" w:rsidRDefault="00EA0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3D31C395" w14:textId="1B374059" w:rsidR="00F37561" w:rsidRDefault="00596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</w:t>
            </w:r>
            <w:r w:rsidRPr="00596F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ttps://www.portalvs.sk/regzam/detail/14151</w:t>
            </w:r>
          </w:p>
        </w:tc>
        <w:tc>
          <w:tcPr>
            <w:tcW w:w="36" w:type="dxa"/>
            <w:vAlign w:val="center"/>
          </w:tcPr>
          <w:p w14:paraId="3928F8D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E1BC1A5" w14:textId="77777777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2D894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953AC" w14:textId="4CE262AD" w:rsidR="00F37561" w:rsidRDefault="00596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</w:t>
            </w:r>
            <w:r w:rsidR="00162D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é zdravotníctvo III</w:t>
            </w:r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III.degree</w:t>
            </w:r>
            <w:proofErr w:type="spellEnd"/>
          </w:p>
        </w:tc>
        <w:tc>
          <w:tcPr>
            <w:tcW w:w="36" w:type="dxa"/>
            <w:vAlign w:val="center"/>
          </w:tcPr>
          <w:p w14:paraId="750BBB42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7CA2CDB8" w14:textId="77777777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E0BBB8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Expl.OCA6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DABB68" w14:textId="1254758D" w:rsidR="00EA0801" w:rsidRPr="00EA0801" w:rsidRDefault="00EA0801">
            <w:pPr>
              <w:pStyle w:val="Textpoznmkypodiarou"/>
              <w:rPr>
                <w:color w:val="000000" w:themeColor="text1"/>
                <w:sz w:val="6"/>
                <w:szCs w:val="6"/>
              </w:rPr>
            </w:pPr>
            <w:r w:rsidRPr="00EA0801">
              <w:rPr>
                <w:color w:val="000000" w:themeColor="text1"/>
                <w:sz w:val="6"/>
                <w:szCs w:val="6"/>
              </w:rPr>
              <w:t xml:space="preserve"> </w:t>
            </w:r>
          </w:p>
          <w:p w14:paraId="6D8E6772" w14:textId="7B07AF3D" w:rsidR="00F37561" w:rsidRDefault="002F7A24">
            <w:pPr>
              <w:pStyle w:val="Textpoznmkypodiarou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B2365F2" w14:textId="77777777" w:rsidR="00F37561" w:rsidRDefault="00F3756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14:paraId="680AAD2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2B26D7C" w14:textId="77777777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CBB1065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CAD22" w14:textId="6C4A94A4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EA0801"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7F70B29A" w14:textId="1358FE4A" w:rsidR="00F37561" w:rsidRPr="00091A3A" w:rsidRDefault="00596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</w:pPr>
            <w:r w:rsidRPr="00091A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20</w:t>
            </w:r>
            <w:r w:rsidR="005B4C8A" w:rsidRPr="00091A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36" w:type="dxa"/>
            <w:vAlign w:val="center"/>
          </w:tcPr>
          <w:p w14:paraId="2180BBD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CA4ABF5" w14:textId="77777777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21F1419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F7A2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2EC0F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6136C15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9CC3D67" w14:textId="77777777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659F10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3E01B" w14:textId="616567FD" w:rsidR="00F37561" w:rsidRPr="00AD147F" w:rsidRDefault="00EA0801" w:rsidP="005B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</w:tc>
        <w:tc>
          <w:tcPr>
            <w:tcW w:w="36" w:type="dxa"/>
            <w:vAlign w:val="center"/>
          </w:tcPr>
          <w:p w14:paraId="69096DF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5095B19" w14:textId="77777777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B5C5364" w14:textId="77777777" w:rsidR="00F37561" w:rsidRDefault="002F7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F7D4E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091BE" w14:textId="77777777" w:rsidR="00F37561" w:rsidRDefault="002F7A2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    </w:t>
            </w:r>
          </w:p>
          <w:p w14:paraId="0E0C8900" w14:textId="77777777" w:rsidR="005B4C8A" w:rsidRPr="005B4C8A" w:rsidRDefault="00000000" w:rsidP="005B4C8A">
            <w:pPr>
              <w:spacing w:after="0"/>
              <w:rPr>
                <w:sz w:val="13"/>
                <w:szCs w:val="13"/>
              </w:rPr>
            </w:pPr>
            <w:hyperlink r:id="rId17" w:history="1">
              <w:r w:rsidR="005B4C8A" w:rsidRPr="005B4C8A">
                <w:rPr>
                  <w:rStyle w:val="Hypertextovprepojenie"/>
                  <w:rFonts w:ascii="Calibri" w:hAnsi="Calibri" w:cs="Calibri"/>
                  <w:bCs/>
                  <w:sz w:val="13"/>
                  <w:szCs w:val="13"/>
                </w:rPr>
                <w:t>https://alis.uniba.sk:8444/lib/item?id=chamo:339124&amp;fromLocationLink=false&amp;theme=EPC</w:t>
              </w:r>
            </w:hyperlink>
          </w:p>
          <w:p w14:paraId="5394910E" w14:textId="77777777" w:rsidR="00F37561" w:rsidRPr="005B4C8A" w:rsidRDefault="00F37561" w:rsidP="00596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058D9E9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C8148A8" w14:textId="77777777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8A4EC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DBDF94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 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9C496" w14:textId="77777777" w:rsidR="00F37561" w:rsidRDefault="00F37561" w:rsidP="00596FF5">
            <w:pPr>
              <w:spacing w:after="40" w:line="10" w:lineRule="atLeas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7927803C" w14:textId="5591E200" w:rsidR="004811EA" w:rsidRPr="00EA6951" w:rsidRDefault="004811EA" w:rsidP="004811EA">
            <w:pPr>
              <w:spacing w:after="0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Meciaková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Michaela – </w:t>
            </w:r>
            <w:r w:rsidRPr="00EA6951">
              <w:rPr>
                <w:rFonts w:ascii="Calibri" w:hAnsi="Calibri" w:cs="Calibri"/>
                <w:b/>
                <w:sz w:val="18"/>
                <w:szCs w:val="18"/>
              </w:rPr>
              <w:t>Foltin, Viktor</w:t>
            </w:r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– Krčméry, Vladimír -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Olah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, Michael -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Ridoško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, Ján -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Gaziková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, Elena -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Cauda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,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Roberto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. Health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emergencies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during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flights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(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Case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reports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and Mini-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review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). In: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Clinical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Social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Work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and Health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Intervention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 xml:space="preserve"> - </w:t>
            </w:r>
            <w:proofErr w:type="spellStart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Vol</w:t>
            </w:r>
            <w:proofErr w:type="spellEnd"/>
            <w:r w:rsidRPr="00EA6951">
              <w:rPr>
                <w:rFonts w:ascii="Calibri" w:hAnsi="Calibri" w:cs="Calibri"/>
                <w:bCs/>
                <w:sz w:val="18"/>
                <w:szCs w:val="18"/>
              </w:rPr>
              <w:t>. 8, No. 3 (2017), s. 54-57</w:t>
            </w:r>
          </w:p>
          <w:p w14:paraId="2DE6E6A3" w14:textId="74C89ADB" w:rsidR="004811EA" w:rsidRDefault="004811EA" w:rsidP="00596FF5">
            <w:pPr>
              <w:spacing w:after="40" w:line="10" w:lineRule="atLeas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0E2AD6D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3D553A52" w14:textId="77777777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D183E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527D9B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7F48A4" w14:textId="77777777" w:rsidR="000838D2" w:rsidRDefault="00D17D82" w:rsidP="004811EA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0B12652B" w14:textId="4D29D976" w:rsidR="00D17D82" w:rsidRPr="00EA6951" w:rsidRDefault="00D17D82" w:rsidP="00D17D82">
            <w:pPr>
              <w:spacing w:after="0" w:line="240" w:lineRule="auto"/>
              <w:rPr>
                <w:rFonts w:eastAsia="Times New Roman" w:cstheme="minorHAnsi"/>
                <w:color w:val="444444"/>
                <w:sz w:val="16"/>
                <w:szCs w:val="16"/>
              </w:rPr>
            </w:pPr>
            <w:r w:rsidRPr="00EA6951">
              <w:rPr>
                <w:rFonts w:eastAsia="Times New Roman" w:cstheme="minorHAnsi"/>
                <w:color w:val="444444"/>
                <w:sz w:val="16"/>
                <w:szCs w:val="16"/>
              </w:rPr>
              <w:t xml:space="preserve">ADM </w:t>
            </w:r>
            <w:r>
              <w:rPr>
                <w:rFonts w:eastAsia="Times New Roman" w:cstheme="minorHAnsi"/>
                <w:color w:val="444444"/>
                <w:sz w:val="16"/>
                <w:szCs w:val="16"/>
              </w:rPr>
              <w:t xml:space="preserve">- </w:t>
            </w:r>
            <w:r w:rsidRPr="00EA6951">
              <w:rPr>
                <w:rFonts w:eastAsia="Times New Roman" w:cstheme="minorHAnsi"/>
                <w:color w:val="444444"/>
                <w:sz w:val="16"/>
                <w:szCs w:val="16"/>
              </w:rPr>
              <w:t xml:space="preserve">Vedecké práce v zahraničných časopisoch registrovaných v databázach Web of </w:t>
            </w:r>
            <w:proofErr w:type="spellStart"/>
            <w:r w:rsidRPr="00EA6951">
              <w:rPr>
                <w:rFonts w:eastAsia="Times New Roman" w:cstheme="minorHAnsi"/>
                <w:color w:val="444444"/>
                <w:sz w:val="16"/>
                <w:szCs w:val="16"/>
              </w:rPr>
              <w:t>Science</w:t>
            </w:r>
            <w:proofErr w:type="spellEnd"/>
            <w:r w:rsidRPr="00EA6951">
              <w:rPr>
                <w:rFonts w:eastAsia="Times New Roman" w:cstheme="minorHAnsi"/>
                <w:color w:val="444444"/>
                <w:sz w:val="16"/>
                <w:szCs w:val="16"/>
              </w:rPr>
              <w:t xml:space="preserve"> alebo SCOPUS</w:t>
            </w:r>
          </w:p>
          <w:p w14:paraId="5BBFCED4" w14:textId="5E8B7C6B" w:rsidR="00D17D82" w:rsidRPr="00AF7575" w:rsidRDefault="00D17D82" w:rsidP="00D17D82">
            <w:pPr>
              <w:spacing w:after="0" w:line="240" w:lineRule="auto"/>
              <w:rPr>
                <w:rFonts w:eastAsia="Times New Roman" w:cstheme="minorHAnsi"/>
                <w:color w:val="444444"/>
                <w:sz w:val="16"/>
                <w:szCs w:val="16"/>
                <w:lang w:val="en-US"/>
              </w:rPr>
            </w:pPr>
            <w:r w:rsidRPr="00AF7575">
              <w:rPr>
                <w:rFonts w:eastAsia="Times New Roman" w:cstheme="minorHAnsi"/>
                <w:color w:val="444444"/>
                <w:sz w:val="16"/>
                <w:szCs w:val="16"/>
                <w:lang w:val="en-US"/>
              </w:rPr>
              <w:t>ADM - Scientific papers in foreign journals registered in Web of Science or SCOPUS databases</w:t>
            </w:r>
          </w:p>
          <w:p w14:paraId="04D911FD" w14:textId="6B5D9DE5" w:rsidR="00D17D82" w:rsidRPr="002E5918" w:rsidRDefault="00D17D82" w:rsidP="004811EA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1693C0B9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D7E35E3" w14:textId="77777777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2FB6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521D61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AC680F" w14:textId="0E6777D0" w:rsidR="00F37561" w:rsidRDefault="00F37561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  <w:p w14:paraId="09211152" w14:textId="77777777" w:rsidR="00F37561" w:rsidRDefault="00F37561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14:paraId="54A232A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39C51FBE" w14:textId="77777777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6440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5CC45B7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9B456A" w14:textId="062479E7" w:rsidR="00F37561" w:rsidRDefault="002F7A24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41B5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Foltin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E0E6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18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741B5A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F</w:t>
            </w:r>
            <w:r w:rsidR="00162D50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oltin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2E0E67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18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14:paraId="67C2B55E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14:paraId="33B4CA6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5FCD900" w14:textId="77777777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F8574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8F8D48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FE3482" w14:textId="782C1FC3" w:rsidR="00F37561" w:rsidRPr="004653EE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4653EE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4653EE" w:rsidRPr="004653EE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76E232DC" w14:textId="73E48643" w:rsidR="004653EE" w:rsidRPr="001242C6" w:rsidRDefault="004653EE" w:rsidP="004653EE">
            <w:pPr>
              <w:spacing w:after="0"/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</w:pPr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Verejný zdravotníci sú dôležitou časťou zdravotníckeho systému v Slovenskej republike. Najmä v </w:t>
            </w:r>
            <w:proofErr w:type="spellStart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pandemickom</w:t>
            </w:r>
            <w:proofErr w:type="spellEnd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a post-</w:t>
            </w:r>
            <w:proofErr w:type="spellStart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pandemickom</w:t>
            </w:r>
            <w:proofErr w:type="spellEnd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čase spoločnosť potrebuje expertov schopných vyhodnocovať dát</w:t>
            </w:r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a</w:t>
            </w:r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z rôznych zdrojov, tvoriť predpovede a definovať postupy minimalizácie zdravotných rizík obyvateľstva. Táto </w:t>
            </w:r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mini-</w:t>
            </w:r>
            <w:proofErr w:type="spellStart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práca na vybratých prípadoch predstavuje zdravotné riziká leteckej dopravy.</w:t>
            </w:r>
          </w:p>
          <w:p w14:paraId="0A94F9C0" w14:textId="465466FC" w:rsidR="00F37561" w:rsidRPr="001242C6" w:rsidRDefault="004653EE" w:rsidP="004653EE">
            <w:pPr>
              <w:spacing w:after="0"/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Public health workers are an important part of health care system in Slovak republic. Especially in pandemic and post-pandemic time society needs experts with skill of variety data </w:t>
            </w:r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type </w:t>
            </w:r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evaluation, prediction creation and skills to define steps for health risks minimalization. This </w:t>
            </w:r>
            <w:proofErr w:type="spellStart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mimi</w:t>
            </w:r>
            <w:proofErr w:type="spellEnd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-review paper on selected cases </w:t>
            </w:r>
            <w:r w:rsidR="00091A3A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describes</w:t>
            </w:r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 risks of </w:t>
            </w:r>
            <w:proofErr w:type="spellStart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airtrafic</w:t>
            </w:r>
            <w:proofErr w:type="spellEnd"/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. </w:t>
            </w:r>
          </w:p>
          <w:p w14:paraId="14315551" w14:textId="103DFAAB" w:rsidR="004653EE" w:rsidRPr="004653EE" w:rsidRDefault="004653EE" w:rsidP="004653EE">
            <w:pPr>
              <w:spacing w:after="0"/>
              <w:rPr>
                <w:rFonts w:cstheme="minorHAnsi"/>
                <w:sz w:val="6"/>
                <w:szCs w:val="6"/>
                <w:lang w:val="en-US"/>
              </w:rPr>
            </w:pPr>
            <w:r w:rsidRPr="004653EE">
              <w:rPr>
                <w:rFonts w:eastAsia="Arial" w:cstheme="minorHAnsi"/>
                <w:color w:val="333333"/>
                <w:sz w:val="6"/>
                <w:szCs w:val="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36" w:type="dxa"/>
            <w:vAlign w:val="center"/>
          </w:tcPr>
          <w:p w14:paraId="43A2C21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6636537" w14:textId="77777777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01DBD60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52F0D5" w14:textId="09EE0C13" w:rsidR="00F16363" w:rsidRPr="00F16363" w:rsidRDefault="00F16363" w:rsidP="00F16363">
            <w:pPr>
              <w:spacing w:after="0"/>
              <w:rPr>
                <w:sz w:val="6"/>
                <w:szCs w:val="6"/>
              </w:rPr>
            </w:pPr>
            <w:r w:rsidRPr="00F16363">
              <w:rPr>
                <w:sz w:val="6"/>
                <w:szCs w:val="6"/>
              </w:rPr>
              <w:t xml:space="preserve"> </w:t>
            </w:r>
          </w:p>
          <w:p w14:paraId="0B2D9937" w14:textId="2EFFBAAC" w:rsidR="00DB05C2" w:rsidRPr="00DB05C2" w:rsidRDefault="00DB05C2" w:rsidP="00DB05C2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 w:rsidRPr="00DB05C2">
              <w:rPr>
                <w:sz w:val="16"/>
                <w:szCs w:val="16"/>
                <w:lang w:val="en-US"/>
              </w:rPr>
              <w:t>Cases of acute air travel events with short mini-review are presented; commonest acute events are cardiovascular (myocardial infarction, stroke etc.) and diabetes with complications (hypoglycemia, diabetic coma etc.). Those are followed by the acute intoxications, allergic reactions and infectious diseases; last group of the diseases being psychiatric</w:t>
            </w:r>
            <w:r w:rsidR="00091A3A">
              <w:rPr>
                <w:sz w:val="16"/>
                <w:szCs w:val="16"/>
                <w:lang w:val="en-US"/>
              </w:rPr>
              <w:t xml:space="preserve"> </w:t>
            </w:r>
            <w:r w:rsidRPr="00DB05C2">
              <w:rPr>
                <w:sz w:val="16"/>
                <w:szCs w:val="16"/>
                <w:lang w:val="en-US"/>
              </w:rPr>
              <w:t>disorders. Mortality is rather exceptional (1:600 – 600,000 flights/year), however, emergency landings are common</w:t>
            </w:r>
          </w:p>
          <w:p w14:paraId="6FF6E6AF" w14:textId="0C51EF93" w:rsidR="00F16363" w:rsidRPr="00F16363" w:rsidRDefault="00F16363" w:rsidP="00F16363">
            <w:pPr>
              <w:spacing w:after="0"/>
              <w:rPr>
                <w:rFonts w:ascii="Calibri" w:hAnsi="Calibri" w:cs="Calibri"/>
                <w:sz w:val="6"/>
                <w:szCs w:val="6"/>
                <w:lang w:val="en-US"/>
              </w:rPr>
            </w:pPr>
            <w:r w:rsidRPr="00F16363">
              <w:rPr>
                <w:rFonts w:ascii="Calibri" w:hAnsi="Calibri" w:cs="Calibri"/>
                <w:sz w:val="6"/>
                <w:szCs w:val="6"/>
                <w:lang w:val="en-US"/>
              </w:rPr>
              <w:t xml:space="preserve"> </w:t>
            </w:r>
          </w:p>
        </w:tc>
        <w:tc>
          <w:tcPr>
            <w:tcW w:w="36" w:type="dxa"/>
            <w:vAlign w:val="center"/>
          </w:tcPr>
          <w:p w14:paraId="6DFCCD7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FF43479" w14:textId="77777777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E2EA2C1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FCFB89" w14:textId="2311EA55" w:rsidR="001442BF" w:rsidRPr="001442BF" w:rsidRDefault="001442BF" w:rsidP="001442BF">
            <w:pPr>
              <w:spacing w:after="0"/>
              <w:rPr>
                <w:rFonts w:ascii="Times New Roman" w:hAnsi="Times New Roman" w:cs="Times New Roman"/>
                <w:sz w:val="6"/>
                <w:szCs w:val="6"/>
              </w:rPr>
            </w:pPr>
            <w:r w:rsidRPr="001442BF">
              <w:rPr>
                <w:rFonts w:ascii="Times New Roman" w:hAnsi="Times New Roman" w:cs="Times New Roman"/>
                <w:sz w:val="6"/>
                <w:szCs w:val="6"/>
              </w:rPr>
              <w:t xml:space="preserve"> </w:t>
            </w:r>
          </w:p>
          <w:p w14:paraId="7F4C7CB7" w14:textId="410D673B" w:rsidR="00DB05C2" w:rsidRPr="00DB05C2" w:rsidRDefault="00DB05C2" w:rsidP="00DB05C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111111"/>
                <w:sz w:val="16"/>
                <w:szCs w:val="16"/>
              </w:rPr>
            </w:pPr>
            <w:proofErr w:type="spellStart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Zacharova</w:t>
            </w:r>
            <w:proofErr w:type="spellEnd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r>
              <w:rPr>
                <w:rFonts w:eastAsia="Times New Roman" w:cstheme="minorHAnsi"/>
                <w:color w:val="111111"/>
                <w:sz w:val="16"/>
                <w:szCs w:val="16"/>
              </w:rPr>
              <w:t>E.:</w:t>
            </w:r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The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Role of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Nurses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Providing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Information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to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Parents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about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the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Prevention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of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Overweight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and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Obesity</w:t>
            </w:r>
            <w:proofErr w:type="spellEnd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in </w:t>
            </w:r>
            <w:proofErr w:type="spellStart"/>
            <w:r w:rsidRPr="00B173E3">
              <w:rPr>
                <w:rFonts w:eastAsia="Times New Roman" w:cstheme="minorHAnsi"/>
                <w:color w:val="111111"/>
                <w:sz w:val="16"/>
                <w:szCs w:val="16"/>
              </w:rPr>
              <w:t>Children</w:t>
            </w:r>
            <w:proofErr w:type="spellEnd"/>
          </w:p>
          <w:p w14:paraId="7A7C4A5C" w14:textId="77777777" w:rsidR="00DB05C2" w:rsidRDefault="00DB05C2" w:rsidP="00DB05C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111111"/>
                <w:sz w:val="16"/>
                <w:szCs w:val="16"/>
              </w:rPr>
            </w:pPr>
            <w:proofErr w:type="spellStart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Clinical</w:t>
            </w:r>
            <w:proofErr w:type="spellEnd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Social</w:t>
            </w:r>
            <w:proofErr w:type="spellEnd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</w:t>
            </w:r>
            <w:proofErr w:type="spellStart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Work</w:t>
            </w:r>
            <w:proofErr w:type="spellEnd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and Health </w:t>
            </w:r>
            <w:proofErr w:type="spellStart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intervention</w:t>
            </w:r>
            <w:proofErr w:type="spellEnd"/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 xml:space="preserve"> 9 (2): 106-113, </w:t>
            </w:r>
          </w:p>
          <w:p w14:paraId="34596A26" w14:textId="3A3E136F" w:rsidR="00DB05C2" w:rsidRPr="00DB05C2" w:rsidRDefault="00DB05C2" w:rsidP="00DB05C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111111"/>
                <w:sz w:val="16"/>
                <w:szCs w:val="16"/>
              </w:rPr>
            </w:pPr>
            <w:r w:rsidRPr="00DB05C2">
              <w:rPr>
                <w:rFonts w:eastAsia="Times New Roman" w:cstheme="minorHAnsi"/>
                <w:color w:val="111111"/>
                <w:sz w:val="16"/>
                <w:szCs w:val="16"/>
              </w:rPr>
              <w:t>DOI 10.22359/cswhi_9_2_16</w:t>
            </w:r>
          </w:p>
          <w:p w14:paraId="0DC72374" w14:textId="745CA445" w:rsidR="001442BF" w:rsidRPr="001442BF" w:rsidRDefault="001442BF" w:rsidP="001442BF">
            <w:pPr>
              <w:spacing w:after="0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" w:type="dxa"/>
            <w:vAlign w:val="center"/>
          </w:tcPr>
          <w:p w14:paraId="2BA7D07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FBBBFA9" w14:textId="77777777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68DF35A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E6C96" w14:textId="0CA9A9D8" w:rsidR="00DB05C2" w:rsidRPr="00AF7575" w:rsidRDefault="00DB05C2" w:rsidP="00AF7575">
            <w:pPr>
              <w:spacing w:after="0"/>
              <w:rPr>
                <w:rFonts w:cstheme="minorHAnsi"/>
                <w:sz w:val="6"/>
                <w:szCs w:val="6"/>
              </w:rPr>
            </w:pPr>
            <w:r w:rsidRPr="00AF7575">
              <w:rPr>
                <w:rFonts w:cstheme="minorHAnsi"/>
                <w:sz w:val="6"/>
                <w:szCs w:val="6"/>
              </w:rPr>
              <w:t xml:space="preserve"> </w:t>
            </w:r>
            <w:r w:rsidR="00AF7575" w:rsidRPr="00AF7575">
              <w:rPr>
                <w:rFonts w:cstheme="minorHAnsi"/>
                <w:sz w:val="6"/>
                <w:szCs w:val="6"/>
              </w:rPr>
              <w:t xml:space="preserve"> </w:t>
            </w:r>
          </w:p>
          <w:p w14:paraId="5C5F83AF" w14:textId="4FB277C5" w:rsidR="00DB05C2" w:rsidRPr="00500768" w:rsidRDefault="00DB05C2" w:rsidP="00DB05C2">
            <w:pPr>
              <w:rPr>
                <w:sz w:val="16"/>
                <w:szCs w:val="16"/>
              </w:rPr>
            </w:pPr>
            <w:r w:rsidRPr="00500768">
              <w:rPr>
                <w:sz w:val="16"/>
                <w:szCs w:val="16"/>
              </w:rPr>
              <w:t xml:space="preserve">výstup sa zameriava na skvalitnenie </w:t>
            </w:r>
            <w:proofErr w:type="spellStart"/>
            <w:r w:rsidRPr="00500768">
              <w:rPr>
                <w:sz w:val="16"/>
                <w:szCs w:val="16"/>
              </w:rPr>
              <w:t>verejnozdravotníckeho</w:t>
            </w:r>
            <w:proofErr w:type="spellEnd"/>
            <w:r w:rsidRPr="00500768">
              <w:rPr>
                <w:sz w:val="16"/>
                <w:szCs w:val="16"/>
              </w:rPr>
              <w:t xml:space="preserve"> myslenia - vrátane znalosti identifikovať zdravotné rizika spojené s leteckou dopravou popísané na vybraných prípadoch. Využívajú sa tu znalosti založené na dôkazoch (EBM - </w:t>
            </w:r>
            <w:proofErr w:type="spellStart"/>
            <w:r w:rsidRPr="00500768">
              <w:rPr>
                <w:sz w:val="16"/>
                <w:szCs w:val="16"/>
              </w:rPr>
              <w:t>evidence</w:t>
            </w:r>
            <w:proofErr w:type="spellEnd"/>
            <w:r w:rsidRPr="00500768">
              <w:rPr>
                <w:sz w:val="16"/>
                <w:szCs w:val="16"/>
              </w:rPr>
              <w:t xml:space="preserve"> </w:t>
            </w:r>
            <w:proofErr w:type="spellStart"/>
            <w:r w:rsidRPr="00500768">
              <w:rPr>
                <w:sz w:val="16"/>
                <w:szCs w:val="16"/>
              </w:rPr>
              <w:t>based</w:t>
            </w:r>
            <w:proofErr w:type="spellEnd"/>
            <w:r w:rsidRPr="00500768">
              <w:rPr>
                <w:sz w:val="16"/>
                <w:szCs w:val="16"/>
              </w:rPr>
              <w:t xml:space="preserve"> </w:t>
            </w:r>
            <w:proofErr w:type="spellStart"/>
            <w:r w:rsidRPr="00500768">
              <w:rPr>
                <w:sz w:val="16"/>
                <w:szCs w:val="16"/>
              </w:rPr>
              <w:t>medicine</w:t>
            </w:r>
            <w:proofErr w:type="spellEnd"/>
            <w:r w:rsidRPr="00500768">
              <w:rPr>
                <w:sz w:val="16"/>
                <w:szCs w:val="16"/>
              </w:rPr>
              <w:t>).</w:t>
            </w:r>
          </w:p>
          <w:p w14:paraId="7EBDA506" w14:textId="4D3C370B" w:rsidR="00DB05C2" w:rsidRPr="00DB05C2" w:rsidRDefault="00DB05C2" w:rsidP="00DB05C2">
            <w:pPr>
              <w:rPr>
                <w:rFonts w:cstheme="minorHAnsi"/>
                <w:sz w:val="16"/>
                <w:szCs w:val="16"/>
              </w:rPr>
            </w:pPr>
            <w:r w:rsidRPr="00DB05C2">
              <w:rPr>
                <w:sz w:val="16"/>
                <w:szCs w:val="16"/>
                <w:lang w:val="en-US"/>
              </w:rPr>
              <w:t>output focuses on improving public health thinking - what include also the skill to identify air travel health risks described on selected cases. Knowledges based on evidences are utilized there (incl. EBM algorithm). </w:t>
            </w:r>
          </w:p>
        </w:tc>
        <w:tc>
          <w:tcPr>
            <w:tcW w:w="36" w:type="dxa"/>
            <w:vAlign w:val="center"/>
          </w:tcPr>
          <w:p w14:paraId="4C70D582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41E0844F" w14:textId="77777777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B46B4C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1C317A" w14:textId="04269A2C" w:rsidR="00F37561" w:rsidRPr="001C35C5" w:rsidRDefault="001C35C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6"/>
                <w:szCs w:val="6"/>
                <w:lang w:val="sk-SK" w:eastAsia="sk-SK"/>
              </w:rPr>
            </w:pPr>
            <w:r w:rsidRPr="001C35C5">
              <w:rPr>
                <w:rFonts w:ascii="Calibri" w:eastAsia="Times New Roman" w:hAnsi="Calibri" w:cs="Calibri" w:hint="default"/>
                <w:color w:val="000000"/>
                <w:sz w:val="6"/>
                <w:szCs w:val="6"/>
                <w:lang w:val="sk-SK" w:eastAsia="sk-SK"/>
              </w:rPr>
              <w:t xml:space="preserve"> </w:t>
            </w:r>
          </w:p>
          <w:p w14:paraId="29247739" w14:textId="77777777" w:rsidR="00AF7575" w:rsidRPr="00AF7575" w:rsidRDefault="00DB05C2" w:rsidP="00AF7575">
            <w:pPr>
              <w:spacing w:after="0"/>
              <w:rPr>
                <w:rFonts w:cstheme="minorHAnsi"/>
                <w:sz w:val="6"/>
                <w:szCs w:val="6"/>
              </w:rPr>
            </w:pPr>
            <w:r w:rsidRPr="00AF7575">
              <w:rPr>
                <w:rFonts w:cstheme="minorHAnsi"/>
                <w:sz w:val="6"/>
                <w:szCs w:val="6"/>
              </w:rPr>
              <w:t xml:space="preserve"> </w:t>
            </w:r>
          </w:p>
          <w:p w14:paraId="12BC8566" w14:textId="09C6C29B" w:rsidR="00AF7575" w:rsidRPr="008C6474" w:rsidRDefault="00AF7575" w:rsidP="00AF7575">
            <w:pPr>
              <w:rPr>
                <w:sz w:val="16"/>
                <w:szCs w:val="16"/>
              </w:rPr>
            </w:pPr>
            <w:r w:rsidRPr="008C6474">
              <w:rPr>
                <w:sz w:val="16"/>
                <w:szCs w:val="16"/>
              </w:rPr>
              <w:t>výstup sa zameriava na prehĺbenie interdisciplinárneho myslenie a budovanie príslušných zručnosti (konkrétne - identifikácia a minimalizácia rizík). Zdravotné riziká leteckej dopravy sú prezentované na vybraných prípadoch.</w:t>
            </w:r>
          </w:p>
          <w:p w14:paraId="2484FF3A" w14:textId="464958A5" w:rsidR="00AF7575" w:rsidRPr="001242C6" w:rsidRDefault="00AF7575" w:rsidP="00AF757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F7575">
              <w:rPr>
                <w:sz w:val="16"/>
                <w:szCs w:val="16"/>
                <w:lang w:val="en-US"/>
              </w:rPr>
              <w:t>outcome is focused to enhancement of interdisciplinary thinking and building in proper skills (including skills to minimize risks). Health risks of air travels are presented on selected cases.</w:t>
            </w:r>
          </w:p>
        </w:tc>
        <w:tc>
          <w:tcPr>
            <w:tcW w:w="36" w:type="dxa"/>
            <w:vAlign w:val="center"/>
          </w:tcPr>
          <w:p w14:paraId="1D402BE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40AEEA" w14:textId="77777777" w:rsidR="00F37561" w:rsidRDefault="00F37561"/>
    <w:sectPr w:rsidR="00F37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AE27F" w14:textId="77777777" w:rsidR="00093F19" w:rsidRDefault="00093F19">
      <w:pPr>
        <w:spacing w:line="240" w:lineRule="auto"/>
      </w:pPr>
      <w:r>
        <w:separator/>
      </w:r>
    </w:p>
  </w:endnote>
  <w:endnote w:type="continuationSeparator" w:id="0">
    <w:p w14:paraId="1111A419" w14:textId="77777777" w:rsidR="00093F19" w:rsidRDefault="00093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81AB" w14:textId="77777777" w:rsidR="00093F19" w:rsidRDefault="00093F19">
      <w:pPr>
        <w:spacing w:after="0"/>
      </w:pPr>
      <w:r>
        <w:separator/>
      </w:r>
    </w:p>
  </w:footnote>
  <w:footnote w:type="continuationSeparator" w:id="0">
    <w:p w14:paraId="2A2E9605" w14:textId="77777777" w:rsidR="00093F19" w:rsidRDefault="00093F1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27941"/>
    <w:rsid w:val="000838D2"/>
    <w:rsid w:val="00091A3A"/>
    <w:rsid w:val="00093F19"/>
    <w:rsid w:val="001242C6"/>
    <w:rsid w:val="001442BF"/>
    <w:rsid w:val="00162D50"/>
    <w:rsid w:val="00190A9C"/>
    <w:rsid w:val="001C35C5"/>
    <w:rsid w:val="00211BB7"/>
    <w:rsid w:val="002E0E67"/>
    <w:rsid w:val="002E5918"/>
    <w:rsid w:val="002E7180"/>
    <w:rsid w:val="002F7A24"/>
    <w:rsid w:val="003B15B8"/>
    <w:rsid w:val="004653EE"/>
    <w:rsid w:val="004811EA"/>
    <w:rsid w:val="004C0ADE"/>
    <w:rsid w:val="004E54FD"/>
    <w:rsid w:val="00533F1C"/>
    <w:rsid w:val="0053495D"/>
    <w:rsid w:val="00596FF5"/>
    <w:rsid w:val="005B4C8A"/>
    <w:rsid w:val="005F588F"/>
    <w:rsid w:val="0073261A"/>
    <w:rsid w:val="00741B5A"/>
    <w:rsid w:val="00746A1F"/>
    <w:rsid w:val="007743AD"/>
    <w:rsid w:val="00843436"/>
    <w:rsid w:val="00A8148A"/>
    <w:rsid w:val="00AA6DC6"/>
    <w:rsid w:val="00AD147F"/>
    <w:rsid w:val="00AF7575"/>
    <w:rsid w:val="00B05D59"/>
    <w:rsid w:val="00D17D82"/>
    <w:rsid w:val="00D639EB"/>
    <w:rsid w:val="00DB05C2"/>
    <w:rsid w:val="00E65F3D"/>
    <w:rsid w:val="00EA0801"/>
    <w:rsid w:val="00EA0C45"/>
    <w:rsid w:val="00F16363"/>
    <w:rsid w:val="00F37561"/>
    <w:rsid w:val="00F52C4B"/>
    <w:rsid w:val="09DB2903"/>
    <w:rsid w:val="110620A4"/>
    <w:rsid w:val="13352FDA"/>
    <w:rsid w:val="13983B84"/>
    <w:rsid w:val="18154E84"/>
    <w:rsid w:val="1BA445C5"/>
    <w:rsid w:val="1D6B1686"/>
    <w:rsid w:val="23A9654F"/>
    <w:rsid w:val="35A0651C"/>
    <w:rsid w:val="40FB0DA0"/>
    <w:rsid w:val="4320370D"/>
    <w:rsid w:val="43215D74"/>
    <w:rsid w:val="4C78592F"/>
    <w:rsid w:val="4EA751D9"/>
    <w:rsid w:val="57492AF1"/>
    <w:rsid w:val="5C100DB7"/>
    <w:rsid w:val="693E6CE7"/>
    <w:rsid w:val="70903984"/>
    <w:rsid w:val="74CC6C41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0151F"/>
  <w15:docId w15:val="{528B4FC3-8949-4C14-BAD3-AB7D5B3F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9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lis.uniba.sk:8444/lib/item?id=chamo:339124&amp;fromLocationLink=false&amp;theme=EPC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Viktor Foltin</cp:lastModifiedBy>
  <cp:revision>2</cp:revision>
  <dcterms:created xsi:type="dcterms:W3CDTF">2024-01-04T16:24:00Z</dcterms:created>
  <dcterms:modified xsi:type="dcterms:W3CDTF">2024-01-04T16:24:00Z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E0D28FC9AD7E4C849C758605E7428582</vt:lpwstr>
  </property>
</Properties>
</file>